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📂 DOSSIER TECHNIQUE : SAUVEGARDE RSYNC (DÉTAILLÉ)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Projet : StadiumCompany | Système : Debian 12 (Bookworm) | Date : 07 Mars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🏗️ 1. Installation des outils (Sur les deux VMs)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Avant toute configuration, les services de base doivent être installés sur le serveur GLPI (Source) et le serveur Rsync (Sauvegarde).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• Mise à jour des dépôts : </w:t>
      </w:r>
      <w:r w:rsidDel="00000000" w:rsidR="00000000" w:rsidRPr="00000000">
        <w:rPr>
          <w:highlight w:val="yellow"/>
          <w:rtl w:val="0"/>
        </w:rPr>
        <w:t xml:space="preserve">sudo apt update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• Installation de Rsync et SSH : </w:t>
      </w:r>
      <w:r w:rsidDel="00000000" w:rsidR="00000000" w:rsidRPr="00000000">
        <w:rPr>
          <w:highlight w:val="yellow"/>
          <w:rtl w:val="0"/>
        </w:rPr>
        <w:t xml:space="preserve">sudo apt install -y rsync openssh-server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• Activation du service SSH : </w:t>
      </w:r>
      <w:r w:rsidDel="00000000" w:rsidR="00000000" w:rsidRPr="00000000">
        <w:rPr>
          <w:highlight w:val="yellow"/>
          <w:rtl w:val="0"/>
        </w:rPr>
        <w:t xml:space="preserve">sudo systemctl enable --now ssh</w:t>
      </w:r>
    </w:p>
    <w:p w:rsidR="00000000" w:rsidDel="00000000" w:rsidP="00000000" w:rsidRDefault="00000000" w:rsidRPr="00000000" w14:paraId="00000009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🌐 2. Configuration Réseau (LAN Segment)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Pour permettre la communication, les machines ne doivent pas être en mode NAT mais sur un segment réseau commun.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Configuration de l'IP statique (Serveur Backup)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Fichier /etc/network/interfaces 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auto ens33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iface ens33 inet static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    address 172.20.0.35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    netmask 255.255.255.0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highlight w:val="cyan"/>
        </w:rPr>
      </w:pPr>
      <w:r w:rsidDel="00000000" w:rsidR="00000000" w:rsidRPr="00000000">
        <w:rPr>
          <w:highlight w:val="cyan"/>
          <w:rtl w:val="0"/>
        </w:rPr>
        <w:t xml:space="preserve">    gateway 172.20.0.254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Application : sudo systemctl restart networking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Test : Faire un ping 172.20.0.35 depuis le serveur GLPI.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👤 3. Préparation du Serveur de Sauvegarde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Création et sécurisation de l'utilisateur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Créer l'utilisateur : sudo adduser backup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Activer le Shell (essentiel pour SSH) : sudo chsh -s /bin/bash backup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Créer l'arborescence : sudo mkdir -p /backup/stadiumcompany/data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Définir les droits :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sudo chown -R backup:backup /backup/stadiumcompany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sudo chmod 700 /backup/stadiumcompany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🔑 4. Authentification par Clés SSH (Sans mot de passe)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Cette étape permet au script de s'exécuter automatiquement sans intervention humaine.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Génération de la clé (sur GLPI) : ssh-keygen -t ed25519 -f ~/.ssh/id_backup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Copie de la clé vers le Backup : ssh-copy-id -i ~/.ssh/id_backup.pub backup@172.20.0.35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Vérification : ssh -i ~/.ssh/id_backup backup@172.20.0.35 (doit connecter sans mot de passe).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📜 5. Industrialisation et Automatisation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Création des données et filtres (sur GLPI)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Créer le dossier source : sudo mkdir -p /data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Créer un fichier test : echo "Données Stadium" &gt; /data/test.txt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Créer le fichier d'exclusion : sudo nano /etc/rsync_exclude.txt (Ajouter *.tmp à l'intérieur).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Script de Sauvegarde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Fichier /usr/local/sbin/backup_stadium.sh :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#!/bin/bash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SOURCE="/data/"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DEST="backup@172.20.0.35:/backup/stadiumcompany/data/"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KEY="/root/.ssh/id_backup"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LOG="/var/log/backup_rsync.log"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rsync -avhz --delete --exclude-from=/etc/rsync_exclude.txt -e "ssh -i $KEY" $SOURCE $DEST &gt;&gt; $LOG 2&gt;&amp;1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Rendre exécutable : sudo chmod +x /usr/local/sbin/backup_stadium.sh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Planification Cron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Édition : sudo crontab -e (choisir l'option 1 pour Nano).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Ligne à ajouter : 0 22 * * * /usr/local/sbin/backup_stadium.sh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🛡️ 6. Test de Restauration (Validation du PRA)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Pour restaurer les données vers le répertoire temporaire du serveur de production :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rsync -avh -e "ssh -i /root/.ssh/id_backup" backup@172.20.0.35:/backup/stadiumcompany/data/ /tmp/restauration/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⚠️ 7. Journal des Incidents &amp; Résolutions (Troubleshooting)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5156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15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highlight w:val="yellow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